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90.0" w:type="dxa"/>
        <w:jc w:val="left"/>
        <w:tblInd w:w="-9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5415"/>
        <w:gridCol w:w="4275"/>
        <w:tblGridChange w:id="0">
          <w:tblGrid>
            <w:gridCol w:w="5415"/>
            <w:gridCol w:w="42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Центральный архив ФСБ России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 Иванова Ивана Ивановича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адрес, тел. эл. почта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01.01.2024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line="259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9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Запрос</w:t>
      </w:r>
    </w:p>
    <w:p w:rsidR="00000000" w:rsidDel="00000000" w:rsidP="00000000" w:rsidRDefault="00000000" w:rsidRPr="00000000" w14:paraId="0000000B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доступе к архивному уголовному делу</w:t>
      </w:r>
    </w:p>
    <w:p w:rsidR="00000000" w:rsidDel="00000000" w:rsidP="00000000" w:rsidRDefault="00000000" w:rsidRPr="00000000" w14:paraId="0000000C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адмирала Александра Колчака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left"/>
        <w:tblInd w:w="-6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1140"/>
        <w:gridCol w:w="8520"/>
        <w:tblGridChange w:id="0">
          <w:tblGrid>
            <w:gridCol w:w="1140"/>
            <w:gridCol w:w="8520"/>
          </w:tblGrid>
        </w:tblGridChange>
      </w:tblGrid>
      <w:tr>
        <w:trPr>
          <w:cantSplit w:val="0"/>
          <w:trHeight w:val="46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Я — историк/родственник, изучающий фигуру А.В. Колчака. Хранящееся в ЦА ФСБ России архивное уголовное дело адмирала было рассекречено.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Прошу: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numPr>
                <w:ilvl w:val="0"/>
                <w:numId w:val="2"/>
              </w:numPr>
              <w:spacing w:after="160" w:line="259" w:lineRule="auto"/>
              <w:ind w:left="2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Предоставить доступ к материалам уголовного дела Александра Васильевича Колчака, дата рождения — 18.11.1874, место рождения г. Санкт-Петербург, на основании которого вынесено Заключение военного прокурора Забайкальского военного округа от 11.04.1998 на Постановление Иркутского военно-революционного комитета от 06.02.1920, для личного ознакомления (ознакомления моего представителя по доверенности).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2"/>
              </w:numPr>
              <w:spacing w:after="160" w:line="259" w:lineRule="auto"/>
              <w:ind w:left="284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Предоставить копии материалов уголовного дела Александра Васильевича Колчака, дата рождения — 18.11.1874, место рождения г. Санкт-Петербург, на основании которого вынесено Заключение военного прокурора Забайкальского военного округа от 11.04.1998 на Постановление Иркутского военно-революционного комитета от 06.02.1920, направив их по электронной почте на e-mail archive@dept.one</w:t>
            </w:r>
          </w:p>
        </w:tc>
      </w:tr>
    </w:tbl>
    <w:p w:rsidR="00000000" w:rsidDel="00000000" w:rsidP="00000000" w:rsidRDefault="00000000" w:rsidRPr="00000000" w14:paraId="00000013">
      <w:pPr>
        <w:ind w:left="0" w:firstLine="72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Фактические обстоятельства и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обоснование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обращения.</w:t>
      </w:r>
    </w:p>
    <w:p w:rsidR="00000000" w:rsidDel="00000000" w:rsidP="00000000" w:rsidRDefault="00000000" w:rsidRPr="00000000" w14:paraId="00000014">
      <w:pPr>
        <w:ind w:left="0" w:firstLine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06.02.1920 Иркутским военно-революционным комитетом было вынесено Постановление о расстреле бывшего верховного правителя России адмирала А. Колчака, 18.11.1874 г.р., место рождения г. Санкт-Петербург.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26.01.1999 на основании Заключения военного прокурора Забайкальского военного округа от 11.04.1998 г. Военным судом Забайкальского военного округа было рассмотрено уголовное дело А.В. Колчака  и вынесено Определение № 3-Н, которым он был признан не подлежащим реабилитации.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2018 г. уголовное дело А. Колчака было рассекречено в установленном порядке.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являюсь военным историком и преподавателем истории, имею степень доктора исторических наук. Одной из моих тем исследования является Северо-Западная армия генерала Н. Юденича, участника Белого движения, поэтому судьба Александра Васильевича Колчака и период гражданской войны в России 1917 – 1923 годов входят в сферу моих интересов.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Исследование обстоятельств осуждения и расстрела А. Колчака необходимо для установления фактов, оказавших существенное влияние на развитие истории не только России. Раскрытие информации в его отношении будет способствовать разрешению множества споров, возникающих вокруг этой противоречивой личности. Это стало особенно актуально в контексте резонансных попыток установить мемориальную доску на доме в Санкт-Петербурге, где он когда-то проживал. Кроме того, общественность имеет постоянный интерес к личности А. Колчака и, например, недавно на одном из французских аукционов продавали его личный архив Колчака.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160"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имеет право свободно искать, получать, передавать, производить и распространять информацию любым законным способом (ч. 4 ст. 29 Конституции РФ). 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00" w:before="0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Действующее федеральное законодательство устанавливает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презумпцию открытости и доступности информации для пользователей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(п. 1 ч. 1 ст. 3, ч. 2 ст. 7, ч. 1 ст. 8 Закона об информации, ФЗ от 27.07.2006 № 149-ФЗ). Данная презумпция распространяется также и на информацию о деятельности государственных органов, которая включает информацию, поступившую в органы власти (п. 1 ст. 1, п. 1, 3 ч. 1 ст. 4 Закона о доступе к информации органов власти, ФЗ от 09.02.2009 № 8-ФЗ). 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0" w:line="259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Согласно ч. 1 ст. 24 Закона об архивном деле, ФЗ от 22.10.2004 № 125-ФЗ пользователь архивными документами имеет право свободно искать и получать для изучения архивные документы. деле государственные и муниципальные архивы, музеи, библиотеки, научные организации, включенные в перечень, который утверждается Правительством РФ, обеспечивают пользователю архивными документами условия, необходимые для поиска и изучения архивных документов (ч. 2 ст. 26 Закона об архивном).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Заявитель</w:t>
        <w:tab/>
        <w:tab/>
        <w:tab/>
        <w:tab/>
        <w:tab/>
        <w:t xml:space="preserve">(подпись) </w:t>
        <w:tab/>
        <w:tab/>
        <w:tab/>
        <w:tab/>
        <w:t xml:space="preserve">И.И. Иванов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133.8582677165355" w:top="1133.8582677165355" w:left="1700.7874015748032" w:right="566.9291338582677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